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afchunk1.html" ContentType="text/ht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4EA25" w14:textId="2C271E09" w:rsidR="00000001" w:rsidRDefault="00000001">
      <w:r w:rsidR="00000001">
        <w:t>Document preceding the altChunk import.</w:t>
      </w:r>
    </w:p>
    <w:altChunk r:id="rId9"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aFChunk" Target="afchunk1.ht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