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pct50" w:color="auto" w:fill="FFFF00"/>
          </w:tcPr>
          <w:p w14:paraId="8B5306C2" w14:textId="C3384467" w:rsidR="00000001" w:rsidRDefault="00000001">
            <w:r w:rsidR="00000001">
              <w:t>Shaded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