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662B8CA" w14:textId="BE124102" w:rsidR="00000001" w:rsidRDefault="00000001">
      <w:r w:rsidR="00000001">
        <w:t>Body content; custom property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ustom-properties" Target="../docProps/custom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Prop">
    <vt:date>2026-01-15</vt:date>
  </property>
</Properties>
</file>