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662B8CA" w14:textId="BE124102" w:rsidR="00000001" w:rsidRDefault="00000001">
      <w:r w:rsidR="00000001">
        <w:t>Body content; custom property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custom-properties" Target="../docProps/custom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Prop">
    <vt:lpwstr>hello world</vt:lpwstr>
  </property>
</Properties>
</file>