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62B8CA" w14:textId="BE124102" w:rsidR="00000001" w:rsidRDefault="00000001">
      <w:r w:rsidR="00000001">
        <w:t>Body content; custom property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ustom-properties" Target="../docProps/custom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">
    <vt:r8>3.14159</vt:r8>
  </property>
</Properties>
</file>