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6CA28" w14:textId="ED28A679" w:rsidR="00000001" w:rsidRDefault="00000001">
      <w:r w:rsidR="00000001">
        <w:t>This document carries a custom XML data part (a bibliography sources list) bound to the content control below.</w:t>
      </w:r>
    </w:p>
    <w:sdt>
      <w:sdtPr>
        <w:tag w:val="bib-binding"/>
        <w:alias w:val="Bibliography sources"/>
        <w:id w:val="1"/>
        <w:dataBinding w:xpath="/b:Sources" w:prefixMappings="xmlns:b='http://schemas.openxmlformats.org/officeDocument/2006/bibliography'" w:storeItemID="{EF278816-EC6F-A645-907D-7F25AECB1D4A}"/>
      </w:sdtPr>
      <w:sdtContent>
        <w:p w14:paraId="7C44CC81" w14:textId="FEAE410A" w:rsidR="00000001" w:rsidRDefault="00000001"/>
      </w:sdtContent>
    </w:sdt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