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1336FC4" w14:textId="B77D5BBD" w:rsidR="00000001" w:rsidRDefault="00000001">
      <w:r w:rsidR="00000001">
        <w:t>Body content; extended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