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A82DD" w14:textId="8A994EB4" w:rsidR="00000001" w:rsidRDefault="00000001">
      <w:bookmarkStart w:id="0" w:name="anchor"/>
      <w:r w:rsidR="00000001">
        <w:t>Bookmarked passage</w:t>
      </w:r>
      <w:bookmarkEnd w:id="0"/>
    </w:p>
    <w:p w14:paraId="FB6BF009" w14:textId="BC1A3649" w:rsidR="00000001" w:rsidRDefault="00000001">
      <w:r w:rsidR="00000001">
        <w:t xml:space="preserve">See: </w:t>
      </w:r>
      <w:fldSimple w:instr="REF anchor \h">
        <w:r w:rsidR="00000001">
          <w:t>Bookmarked passage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