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02EBB" w14:textId="3D7FBB4C" w:rsidR="00000001" w:rsidRDefault="00000001">
      <w:pPr>
        <w:rPr>
          <w:b/>
          <w:bCs/>
          <w:color w:val="0000FF"/>
          <w:u w:val="single"/>
        </w:rPr>
      </w:pPr>
      <w:r w:rsidR="00000001">
        <w:rPr>
          <w:b/>
          <w:bCs/>
          <w:color w:val="0000FF"/>
          <w:u w:val="single"/>
        </w:rPr>
        <w:t>Bold underlined blue interop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