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EB0D4" w14:textId="A08F99D3" w:rsidR="00000001" w:rsidRDefault="00000001">
      <w:pPr>
        <w:numPr>
          <w:ilvl w:val="0"/>
          <w:numId w:val="1"/>
        </w:numPr>
      </w:pPr>
      <w:r w:rsidR="00000001">
        <w:t>Numbered item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lvl w:ilvl="0">
      <w:start w:val="1"/>
      <w:numFmt w:val="ideographEnclosedCircle"/>
      <w:lvlText w:val="%1.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