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1AD2C6" w14:textId="E9808967" w:rsidR="00000001" w:rsidRDefault="00000001">
      <w:pPr>
        <w:jc w:val="distribute"/>
      </w:pPr>
      <w:r w:rsidR="00000001">
        <w:t>Distributed text longer than one line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