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AD5B11B" w14:textId="8AB33CF5" w:rsidR="00000001" w:rsidRDefault="00000001">
      <w:pPr>
        <w:rPr>
          <w:strike w:val="true"/>
        </w:rPr>
      </w:pPr>
      <w:r w:rsidR="00000001">
        <w:rPr>
          <w:strike w:val="true"/>
        </w:rPr>
        <w:t>Striked text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