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E3076" w14:textId="D77DCB0D" w:rsidR="00000001" w:rsidRDefault="00000001">
      <w:r w:rsidR="00000001">
        <w:t>ledger portrait</w:t>
      </w:r>
    </w:p>
    <w:sectPr w:rsidR="00FC693F" w:rsidRPr="0006063C" w:rsidSect="00034616">
      <w:pgSz w:w="2592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