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BC64CF" w14:textId="99E31823" w:rsidR="00000001" w:rsidRDefault="00000001">
      <w:pPr>
        <w:pStyle w:val="ListBullet3"/>
      </w:pPr>
      <w:r w:rsidR="00000001">
        <w:t>Style sample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