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CA9494D" w14:textId="4E774078" w:rsidR="00000001" w:rsidRDefault="00000001">
      <w:pPr>
        <w:tabs>
          <w:tab w:pos="2880" w:val="left" w:leader="none"/>
        </w:tabs>
      </w:pPr>
      <w:r w:rsidR="00000001">
        <w:tab/>
        <w:t>Tab aligned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