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6CFDC" w14:textId="EA94F211" w:rsidR="00000001" w:rsidRDefault="00000001">
      <w:pPr>
        <w:tabs>
          <w:tab w:pos="2880" w:val="left"/>
        </w:tabs>
      </w:pPr>
      <w:r w:rsidR="00000001">
        <w:tab/>
        <w:t>Tab-stopped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