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BFA34689" w14:textId="BC586E46" w:rsidR="00000001" w:rsidRDefault="00000001">
            <w:r w:rsidR="00000001">
              <w:t>Centered table A</w:t>
            </w:r>
          </w:p>
        </w:tc>
        <w:tc>
          <w:tcPr>
            <w:tcW w:type="dxa" w:w="4320"/>
          </w:tcPr>
          <w:p w14:paraId="36E1E8D9" w14:textId="4ACF7C51" w:rsidR="00000001" w:rsidRDefault="00000001">
            <w:r w:rsidR="00000001">
              <w:t>Centered table B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