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vAlign w:val="top"/>
          </w:tcPr>
          <w:p w14:paraId="C6D378C7" w14:textId="D8DF4F99" w:rsidR="00000001" w:rsidRDefault="00000001">
            <w:r w:rsidR="00000001">
              <w:t>Vertically aligned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